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AFD4E" w14:textId="77777777" w:rsidR="00EF2571" w:rsidRDefault="00EF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20117" w14:textId="77777777" w:rsidR="00EF2571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00B09D" w14:textId="77777777" w:rsidR="00EF2571" w:rsidRPr="00113554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14:paraId="75BE3901" w14:textId="3E9DEF77" w:rsidR="00F84719" w:rsidRPr="00113554" w:rsidRDefault="00F84719" w:rsidP="00F84719">
      <w:pPr>
        <w:tabs>
          <w:tab w:val="left" w:pos="0"/>
        </w:tabs>
        <w:spacing w:after="0" w:line="273" w:lineRule="auto"/>
        <w:jc w:val="center"/>
        <w:rPr>
          <w:rFonts w:ascii="Times New Roman" w:hAnsi="Times New Roman" w:cs="Times New Roman"/>
        </w:rPr>
      </w:pPr>
      <w:r w:rsidRPr="00113554">
        <w:rPr>
          <w:rFonts w:ascii="Times New Roman" w:hAnsi="Times New Roman"/>
          <w:b/>
          <w:bCs/>
          <w:sz w:val="26"/>
          <w:szCs w:val="26"/>
        </w:rPr>
        <w:t>Ульяновского 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депутаты Ульяновскую Городскую Думу седьмого созыва</w:t>
      </w:r>
    </w:p>
    <w:p w14:paraId="0D844830" w14:textId="77777777" w:rsidR="00EF2571" w:rsidRPr="00113554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D2020D" w14:textId="6F3D4727" w:rsidR="00EF2571" w:rsidRPr="00113554" w:rsidRDefault="00D65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г. </w:t>
      </w:r>
      <w:bookmarkStart w:id="0" w:name="_GoBack"/>
      <w:bookmarkEnd w:id="0"/>
      <w:r w:rsidR="00F84719"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Ульяновск</w:t>
      </w:r>
      <w:r w:rsidR="008575F0"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                                                 </w:t>
      </w:r>
      <w:r w:rsidR="00F84719"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</w:t>
      </w:r>
      <w:r w:rsidR="008575F0"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  </w:t>
      </w:r>
      <w:r w:rsidR="00F84719"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03</w:t>
      </w:r>
      <w:r w:rsidR="008575F0"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F84719"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марта </w:t>
      </w:r>
      <w:r w:rsidR="008575F0"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20</w:t>
      </w:r>
      <w:r w:rsidR="00F84719"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25</w:t>
      </w:r>
      <w:r w:rsidR="008575F0"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14:paraId="61A5716E" w14:textId="77777777" w:rsidR="00EF2571" w:rsidRPr="00113554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FD7875" w14:textId="77777777" w:rsidR="00EF2571" w:rsidRPr="00113554" w:rsidRDefault="00EF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DEC4" w14:textId="77777777" w:rsidR="00EF2571" w:rsidRPr="00113554" w:rsidRDefault="00EF25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9033C" w14:textId="77777777" w:rsidR="00EF2571" w:rsidRPr="00113554" w:rsidRDefault="008575F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присутствия представителей средств массовой информации на заседаниях Организационного комитета</w:t>
      </w:r>
    </w:p>
    <w:p w14:paraId="3E6DDC5B" w14:textId="77777777" w:rsidR="00EF2571" w:rsidRPr="00113554" w:rsidRDefault="008575F0">
      <w:pPr>
        <w:keepNext/>
        <w:tabs>
          <w:tab w:val="right" w:pos="97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113554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                                                  </w:t>
      </w:r>
      <w:r w:rsidRPr="00113554">
        <w:tab/>
      </w:r>
    </w:p>
    <w:p w14:paraId="17AB5472" w14:textId="77777777" w:rsidR="00EF2571" w:rsidRPr="00113554" w:rsidRDefault="00EF257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22D35489" w14:textId="5D231AB5" w:rsidR="00EF2571" w:rsidRPr="00113554" w:rsidRDefault="008575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 1 статьи 7 Положения о порядке проведения предварительного голосования по кандидатурам для последующего выдвижения от Партии </w:t>
      </w:r>
      <w:r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«ЕДИНАЯ РОССИЯ»</w:t>
      </w: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самоуправления,</w:t>
      </w:r>
      <w:r w:rsidRPr="00113554">
        <w:rPr>
          <w:rFonts w:eastAsia="Times New Roman"/>
          <w:lang w:eastAsia="ru-RU"/>
        </w:rPr>
        <w:t> </w:t>
      </w:r>
      <w:r w:rsidR="00F84719" w:rsidRPr="00113554">
        <w:rPr>
          <w:rFonts w:ascii="Times New Roman" w:hAnsi="Times New Roman" w:cs="Times New Roman"/>
          <w:bCs/>
          <w:sz w:val="26"/>
          <w:szCs w:val="26"/>
        </w:rPr>
        <w:t>Ульяновск</w:t>
      </w:r>
      <w:r w:rsidR="00B16662">
        <w:rPr>
          <w:rFonts w:ascii="Times New Roman" w:hAnsi="Times New Roman" w:cs="Times New Roman"/>
          <w:bCs/>
          <w:sz w:val="26"/>
          <w:szCs w:val="26"/>
        </w:rPr>
        <w:t>ий</w:t>
      </w:r>
      <w:r w:rsidR="00F84719" w:rsidRPr="0011355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3554">
        <w:rPr>
          <w:rFonts w:ascii="Times New Roman" w:hAnsi="Times New Roman" w:cs="Times New Roman"/>
          <w:bCs/>
          <w:sz w:val="26"/>
          <w:szCs w:val="26"/>
        </w:rPr>
        <w:t>Организационн</w:t>
      </w:r>
      <w:r w:rsidR="00B16662">
        <w:rPr>
          <w:rFonts w:ascii="Times New Roman" w:hAnsi="Times New Roman" w:cs="Times New Roman"/>
          <w:bCs/>
          <w:sz w:val="26"/>
          <w:szCs w:val="26"/>
        </w:rPr>
        <w:t>ый</w:t>
      </w:r>
      <w:r w:rsidRPr="00113554">
        <w:rPr>
          <w:rFonts w:ascii="Times New Roman" w:hAnsi="Times New Roman" w:cs="Times New Roman"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</w:t>
      </w:r>
      <w:r w:rsidRPr="00113554">
        <w:rPr>
          <w:rFonts w:ascii="Times New Roman" w:hAnsi="Times New Roman" w:cs="Times New Roman"/>
          <w:b/>
          <w:bCs/>
          <w:sz w:val="26"/>
          <w:szCs w:val="26"/>
        </w:rPr>
        <w:t xml:space="preserve">«ЕДИНАЯ РОССИЯ» </w:t>
      </w:r>
      <w:r w:rsidRPr="00113554">
        <w:rPr>
          <w:rFonts w:ascii="Times New Roman" w:hAnsi="Times New Roman" w:cs="Times New Roman"/>
          <w:sz w:val="26"/>
          <w:szCs w:val="26"/>
        </w:rPr>
        <w:t xml:space="preserve">кандидатами в депутаты </w:t>
      </w:r>
      <w:r w:rsidR="00F84719" w:rsidRPr="00113554">
        <w:rPr>
          <w:rFonts w:ascii="Times New Roman" w:hAnsi="Times New Roman" w:cs="Times New Roman"/>
          <w:sz w:val="26"/>
          <w:szCs w:val="26"/>
        </w:rPr>
        <w:t xml:space="preserve">Ульяновской Городской Думы седьмого созыва </w:t>
      </w:r>
      <w:r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05ECB50" w14:textId="77777777" w:rsidR="00EF2571" w:rsidRPr="00113554" w:rsidRDefault="008575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AA70BC" w14:textId="66E6BA73" w:rsidR="00EF2571" w:rsidRPr="00113554" w:rsidRDefault="008575F0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 порядок присутствия представителей средств массовой информации на заседаниях </w:t>
      </w:r>
      <w:r w:rsidR="00F84719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Ульяновского </w:t>
      </w: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Организационного комитета по проведению предварительного голосования по кандидатурам для последующего выдвижения от Партии </w:t>
      </w:r>
      <w:r w:rsidRPr="001135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«ЕДИНАЯ РОССИЯ»</w:t>
      </w: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кандидатами в депутаты</w:t>
      </w:r>
      <w:r w:rsidR="00F84719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Ульяновской Городской Думы седьмого созыва</w:t>
      </w: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255BA0A1" w14:textId="1076D248" w:rsidR="00EF2571" w:rsidRPr="00113554" w:rsidRDefault="008575F0" w:rsidP="00F84719">
      <w:pPr>
        <w:pStyle w:val="af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решения возложить на </w:t>
      </w:r>
      <w:r w:rsidR="00F84719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Председателя Организационного комитета </w:t>
      </w:r>
      <w:proofErr w:type="spellStart"/>
      <w:r w:rsidR="00F84719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Камеко</w:t>
      </w:r>
      <w:proofErr w:type="spellEnd"/>
      <w:r w:rsidR="00F84719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Николаевича.</w:t>
      </w:r>
    </w:p>
    <w:p w14:paraId="472DFC5B" w14:textId="77777777" w:rsidR="00EF2571" w:rsidRPr="00113554" w:rsidRDefault="00EF2571">
      <w:pPr>
        <w:pStyle w:val="af9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70DEB" w14:textId="77777777" w:rsidR="00EF2571" w:rsidRPr="00113554" w:rsidRDefault="00EF25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EF2571" w:rsidRPr="00113554" w14:paraId="37AF7A32" w14:textId="77777777">
        <w:tc>
          <w:tcPr>
            <w:tcW w:w="9498" w:type="dxa"/>
            <w:gridSpan w:val="2"/>
          </w:tcPr>
          <w:p w14:paraId="3D1DC890" w14:textId="77777777" w:rsidR="00EF2571" w:rsidRPr="00113554" w:rsidRDefault="008575F0">
            <w:pPr>
              <w:tabs>
                <w:tab w:val="left" w:pos="865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35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Председатель </w:t>
            </w:r>
          </w:p>
          <w:p w14:paraId="3AA40E23" w14:textId="1E280266" w:rsidR="00EF2571" w:rsidRPr="00113554" w:rsidRDefault="008575F0">
            <w:pPr>
              <w:tabs>
                <w:tab w:val="left" w:pos="865"/>
              </w:tabs>
              <w:spacing w:after="0"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135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Организационного комитета                                                     </w:t>
            </w:r>
            <w:r w:rsidR="00F84719" w:rsidRPr="001135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</w:t>
            </w:r>
            <w:r w:rsidRPr="001135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84719" w:rsidRPr="001135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В.Н. </w:t>
            </w:r>
            <w:proofErr w:type="spellStart"/>
            <w:r w:rsidR="00F84719" w:rsidRPr="00113554">
              <w:rPr>
                <w:rFonts w:ascii="Times New Roman" w:hAnsi="Times New Roman" w:cs="Times New Roman"/>
                <w:b/>
                <w:sz w:val="26"/>
                <w:szCs w:val="26"/>
              </w:rPr>
              <w:t>Камеко</w:t>
            </w:r>
            <w:proofErr w:type="spellEnd"/>
          </w:p>
        </w:tc>
        <w:tc>
          <w:tcPr>
            <w:tcW w:w="240" w:type="dxa"/>
          </w:tcPr>
          <w:p w14:paraId="42BF15AE" w14:textId="77777777" w:rsidR="00EF2571" w:rsidRPr="00113554" w:rsidRDefault="00EF257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F2571" w:rsidRPr="00113554" w14:paraId="5C6F9187" w14:textId="77777777">
        <w:tc>
          <w:tcPr>
            <w:tcW w:w="1829" w:type="dxa"/>
          </w:tcPr>
          <w:p w14:paraId="61EF9CAA" w14:textId="77777777" w:rsidR="00EF2571" w:rsidRPr="00113554" w:rsidRDefault="00EF257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69" w:type="dxa"/>
          </w:tcPr>
          <w:p w14:paraId="405A110E" w14:textId="6CC09E42" w:rsidR="00EF2571" w:rsidRPr="00113554" w:rsidRDefault="008575F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 w:rsidRPr="00113554">
              <w:rPr>
                <w:rFonts w:ascii="Times New Roman" w:hAnsi="Times New Roman" w:cs="Times New Roman"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5A4D241F" w14:textId="77777777" w:rsidR="00EF2571" w:rsidRPr="00113554" w:rsidRDefault="00EF257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</w:p>
        </w:tc>
      </w:tr>
    </w:tbl>
    <w:p w14:paraId="3F2EC0D5" w14:textId="77777777" w:rsidR="00EF2571" w:rsidRPr="00113554" w:rsidRDefault="00EF257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88E95" w14:textId="77777777" w:rsidR="00EF2571" w:rsidRPr="00113554" w:rsidRDefault="008575F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72D6DB" w14:textId="77777777" w:rsidR="00EF2571" w:rsidRPr="00113554" w:rsidRDefault="008575F0">
      <w:pPr>
        <w:spacing w:after="0" w:line="240" w:lineRule="auto"/>
        <w:ind w:left="396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page" w:clear="all"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9"/>
        <w:gridCol w:w="6161"/>
      </w:tblGrid>
      <w:tr w:rsidR="00EF2571" w:rsidRPr="00113554" w14:paraId="71373191" w14:textId="77777777">
        <w:tc>
          <w:tcPr>
            <w:tcW w:w="3681" w:type="dxa"/>
          </w:tcPr>
          <w:p w14:paraId="50A93240" w14:textId="77777777" w:rsidR="00EF2571" w:rsidRPr="00113554" w:rsidRDefault="00EF2571">
            <w:pPr>
              <w:pStyle w:val="afe"/>
              <w:tabs>
                <w:tab w:val="left" w:pos="993"/>
              </w:tabs>
              <w:spacing w:before="0" w:after="0" w:line="276" w:lineRule="auto"/>
              <w:ind w:right="282"/>
              <w:rPr>
                <w:bCs/>
                <w:sz w:val="26"/>
                <w:szCs w:val="26"/>
              </w:rPr>
            </w:pPr>
          </w:p>
        </w:tc>
        <w:tc>
          <w:tcPr>
            <w:tcW w:w="6231" w:type="dxa"/>
          </w:tcPr>
          <w:p w14:paraId="05F99EEA" w14:textId="77777777" w:rsidR="00EF2571" w:rsidRPr="00113554" w:rsidRDefault="008575F0">
            <w:pPr>
              <w:pStyle w:val="afe"/>
              <w:tabs>
                <w:tab w:val="left" w:pos="993"/>
              </w:tabs>
              <w:spacing w:before="0" w:after="0" w:line="276" w:lineRule="auto"/>
              <w:ind w:right="282"/>
              <w:rPr>
                <w:bCs/>
                <w:sz w:val="22"/>
                <w:szCs w:val="22"/>
              </w:rPr>
            </w:pPr>
            <w:r w:rsidRPr="00113554">
              <w:rPr>
                <w:bCs/>
                <w:sz w:val="22"/>
                <w:szCs w:val="22"/>
              </w:rPr>
              <w:t xml:space="preserve">Приложение к решению </w:t>
            </w:r>
          </w:p>
          <w:p w14:paraId="545237E5" w14:textId="68E30880" w:rsidR="00EF2571" w:rsidRPr="00113554" w:rsidRDefault="00F84719">
            <w:pPr>
              <w:pStyle w:val="afe"/>
              <w:tabs>
                <w:tab w:val="left" w:pos="993"/>
              </w:tabs>
              <w:spacing w:before="0" w:after="0" w:line="276" w:lineRule="auto"/>
              <w:ind w:right="282"/>
              <w:rPr>
                <w:bCs/>
                <w:sz w:val="26"/>
                <w:szCs w:val="26"/>
              </w:rPr>
            </w:pPr>
            <w:r w:rsidRPr="00113554">
              <w:rPr>
                <w:bCs/>
                <w:sz w:val="22"/>
                <w:szCs w:val="22"/>
              </w:rPr>
              <w:t>Ульяновского</w:t>
            </w:r>
            <w:r w:rsidR="008575F0" w:rsidRPr="00113554">
              <w:rPr>
                <w:bCs/>
                <w:sz w:val="22"/>
                <w:szCs w:val="22"/>
              </w:rPr>
              <w:t xml:space="preserve"> Организационного комитета по проведению предварительного голосования по кандидатурам для последующего выдвижения от Партии </w:t>
            </w:r>
            <w:r w:rsidR="008575F0" w:rsidRPr="00113554">
              <w:rPr>
                <w:b/>
                <w:bCs/>
                <w:sz w:val="22"/>
                <w:szCs w:val="22"/>
              </w:rPr>
              <w:t xml:space="preserve">«ЕДИНАЯ РОССИЯ» </w:t>
            </w:r>
            <w:r w:rsidR="008575F0" w:rsidRPr="00113554">
              <w:rPr>
                <w:sz w:val="22"/>
                <w:szCs w:val="22"/>
              </w:rPr>
              <w:t xml:space="preserve">кандидатами в депутаты </w:t>
            </w:r>
            <w:r w:rsidRPr="00113554">
              <w:rPr>
                <w:sz w:val="22"/>
                <w:szCs w:val="22"/>
              </w:rPr>
              <w:t>Ульяновской Городской думы седьмого созыва</w:t>
            </w:r>
            <w:r w:rsidR="008575F0" w:rsidRPr="00113554">
              <w:rPr>
                <w:b/>
                <w:bCs/>
                <w:sz w:val="22"/>
                <w:szCs w:val="22"/>
              </w:rPr>
              <w:t xml:space="preserve"> </w:t>
            </w:r>
            <w:r w:rsidR="008575F0" w:rsidRPr="00113554">
              <w:rPr>
                <w:bCs/>
                <w:sz w:val="22"/>
                <w:szCs w:val="22"/>
              </w:rPr>
              <w:t>от 0</w:t>
            </w:r>
            <w:r w:rsidRPr="00113554">
              <w:rPr>
                <w:bCs/>
                <w:sz w:val="22"/>
                <w:szCs w:val="22"/>
              </w:rPr>
              <w:t>3</w:t>
            </w:r>
            <w:r w:rsidR="008575F0" w:rsidRPr="00113554">
              <w:rPr>
                <w:bCs/>
                <w:sz w:val="22"/>
                <w:szCs w:val="22"/>
              </w:rPr>
              <w:t xml:space="preserve"> </w:t>
            </w:r>
            <w:r w:rsidRPr="00113554">
              <w:rPr>
                <w:bCs/>
                <w:sz w:val="22"/>
                <w:szCs w:val="22"/>
              </w:rPr>
              <w:t>марта</w:t>
            </w:r>
            <w:r w:rsidR="008575F0" w:rsidRPr="00113554">
              <w:rPr>
                <w:bCs/>
                <w:sz w:val="22"/>
                <w:szCs w:val="22"/>
              </w:rPr>
              <w:t xml:space="preserve"> 20</w:t>
            </w:r>
            <w:r w:rsidRPr="00113554">
              <w:rPr>
                <w:bCs/>
                <w:sz w:val="22"/>
                <w:szCs w:val="22"/>
              </w:rPr>
              <w:t>25</w:t>
            </w:r>
            <w:r w:rsidR="008575F0" w:rsidRPr="00113554">
              <w:rPr>
                <w:bCs/>
                <w:sz w:val="22"/>
                <w:szCs w:val="22"/>
              </w:rPr>
              <w:t xml:space="preserve"> года</w:t>
            </w:r>
            <w:r w:rsidR="008575F0" w:rsidRPr="00113554">
              <w:rPr>
                <w:bCs/>
                <w:sz w:val="26"/>
                <w:szCs w:val="26"/>
              </w:rPr>
              <w:t xml:space="preserve"> </w:t>
            </w:r>
          </w:p>
        </w:tc>
      </w:tr>
    </w:tbl>
    <w:p w14:paraId="6D757EA9" w14:textId="77777777" w:rsidR="00EF2571" w:rsidRPr="00113554" w:rsidRDefault="008575F0">
      <w:pPr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14:paraId="4F890451" w14:textId="77777777" w:rsidR="00EF2571" w:rsidRPr="00113554" w:rsidRDefault="008575F0">
      <w:pPr>
        <w:spacing w:after="0" w:line="240" w:lineRule="auto"/>
        <w:jc w:val="center"/>
      </w:pPr>
      <w:r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Порядок присутствия представителей средств массовой информации </w:t>
      </w:r>
    </w:p>
    <w:p w14:paraId="5677790E" w14:textId="6E7C806D" w:rsidR="00EF2571" w:rsidRPr="00113554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заседаниях </w:t>
      </w:r>
      <w:r w:rsidR="00F84719" w:rsidRPr="00113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Ульяновского </w:t>
      </w:r>
      <w:r w:rsidRPr="00113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="00F84719" w:rsidRPr="00113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Ульяновской Городской Думы седьмого созыва</w:t>
      </w:r>
    </w:p>
    <w:p w14:paraId="406C01ED" w14:textId="77777777" w:rsidR="00EF2571" w:rsidRPr="00113554" w:rsidRDefault="00857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                                    </w:t>
      </w:r>
    </w:p>
    <w:p w14:paraId="0A92B3E6" w14:textId="5461A89F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Настоящий Порядок присутствия представителей средств массовой информации на заседаниях </w:t>
      </w:r>
      <w:r w:rsidR="00F84719"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Ульяновского 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Организационного комитета по проведению предварительного голосования по кандидатурам для последующего выдвижения от Партии </w:t>
      </w:r>
      <w:r w:rsidRPr="00113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«ЕДИНАЯ РОССИЯ» 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кандидатами в депутаты </w:t>
      </w:r>
      <w:r w:rsidR="00F84719"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Ульяновской Городской Думы седьмого созыва 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Организационный комитет) (далее – Порядок) разработан в соответствии с Законом Российской Федерации от 27.12.1991 года № 2124-1 «О средствах массовой информации», Положением о порядке проведения предварительного голосования по кандидатурам для последующего выдвижения от Партии </w:t>
      </w:r>
      <w:r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«ЕДИНАЯ РОССИЯ»</w:t>
      </w:r>
      <w:r w:rsidRPr="0011355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кандидатами в депутаты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представительных органов муниципальных образований и на иные выборные должности местного самоуправления, </w:t>
      </w:r>
      <w:r w:rsidRPr="0011355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highlight w:val="white"/>
          <w:lang w:eastAsia="ru-RU"/>
        </w:rPr>
        <w:t xml:space="preserve">утвержденным решением Президиума Генерального совета Партии  </w:t>
      </w:r>
      <w:r w:rsidRPr="0011355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highlight w:val="white"/>
          <w:lang w:eastAsia="ru-RU"/>
        </w:rPr>
        <w:t>«ЕДИНАЯ РОССИЯ»</w:t>
      </w:r>
      <w:r w:rsidRPr="00113554">
        <w:rPr>
          <w:bCs/>
          <w:sz w:val="26"/>
          <w:szCs w:val="26"/>
          <w:highlight w:val="white"/>
        </w:rPr>
        <w:t xml:space="preserve"> </w:t>
      </w:r>
      <w:r w:rsidRPr="00113554">
        <w:rPr>
          <w:rFonts w:ascii="Times New Roman" w:hAnsi="Times New Roman" w:cs="Times New Roman"/>
          <w:bCs/>
          <w:sz w:val="26"/>
          <w:szCs w:val="26"/>
          <w:highlight w:val="white"/>
        </w:rPr>
        <w:t>от 19.03.2024 года (с изменениями от 13.02.2025</w:t>
      </w:r>
      <w:r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Положение). </w:t>
      </w:r>
    </w:p>
    <w:p w14:paraId="390C2704" w14:textId="07BC2FCA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Настоящий Порядок устанавливает требования к средствам массовой информации (далее – СМИ) и их представителям, правила подачи заявок о направлении представителей СМИ для присутствия на заседаниях Организационного комитета, правила присутствия на заседаниях Организационного комитета, правила осуществления фото- и (или) видеосъемки (звукозаписи) при проведении предварительного голосования по кандидатурам для последующего выдвижения от Партии </w:t>
      </w:r>
      <w:r w:rsidRPr="00113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«ЕДИНАЯ РОССИЯ»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кандидатами в депутаты </w:t>
      </w:r>
      <w:r w:rsidR="00F84719"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Ульяновской Городской Думы седьмого созыва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 – предварительное голосование).</w:t>
      </w:r>
    </w:p>
    <w:p w14:paraId="2241A197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На заседаниях Организационного комитета, во время работы Организационного комитета со сводными данными об итогах электронного голосования, протоколами о результатах предварительного голосования вправе присутствовать представители зарегистрированных для распространения на территории соответствующего субъекта Российской Федерации средств массовой информации, работающие в редакции СМИ на основании трудового или возмездного гражданско-правового договора, заключенного не менее чем за два месяца до даты принятия решения о проведении предварительного голосования. </w:t>
      </w:r>
    </w:p>
    <w:p w14:paraId="4AE0EF3A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Для присутствия на заседаниях Организационного комитета главный редактор СМИ либо обладающее соответствующими правами должностное лицо СМИ подают в Организационный комитет заявку по форме, установленной в приложении к настоящему Порядку. </w:t>
      </w:r>
    </w:p>
    <w:p w14:paraId="324667F3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Заявке указываются сведения о средстве массовой информации (полное наименование СМИ, тематика, номер свидетельства о регистрации СМИ, информация о том, что СМИ не выполняет функции иностранного агента, адрес местонахождения редакции, адрес электронной почты, номер телефона редакции, фамилия, имя, отчество главного редактора), сведения о представителе, который будет присутствовать на 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заседаниях Организационного комитета (фамилия, имя, отчество, адрес места жительства, серия, номер и даты выдачи паспорта, наименование органа, выдавшего паспорт, адрес электронной почты, номер телефона), а также сведения о технических средствах, которые будут использоваться представителем СМИ при осуществлении им профессиональной деятельности (фото-, аудио-, видео-аппаратура). </w:t>
      </w:r>
    </w:p>
    <w:p w14:paraId="520EB3FC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Заявка подписывается главным редактором СМИ (иным уполномоченным лицом), заверяется печатью редакции. Заявка подается в Организационный комитет уполномоченным лицом при предъявлении им паспорта гражданина Российской Федерации. </w:t>
      </w:r>
    </w:p>
    <w:p w14:paraId="191BBB2B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Вместе с Заявкой в Организационный комитет должны быть представлены: копия свидетельства о регистрации СМИ, копия редакционного удостоверения представителя СМИ. </w:t>
      </w:r>
    </w:p>
    <w:p w14:paraId="57E81452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Представитель СМИ допускается на заседание Организационного комитета, если соответствующая заявка подана в срок не позднее чем за два дня до заседания Организационного комитета и соблюдены иные условия, определенные настоящим Порядком, при предъявлении представителем СМИ паспорта гражданина Российской Федерации. </w:t>
      </w:r>
    </w:p>
    <w:p w14:paraId="7D60745D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На заседаниях Организационного комитета вправе присутствовать один представитель от одного СМИ. При наличии нескольких заявок от одного СМИ на заседание Организационного комитета допускается представитель, заявка которого поступила ранее остальных. </w:t>
      </w:r>
    </w:p>
    <w:p w14:paraId="785D072C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СМИ вправе отозвать своего представителя и направить вместо него другое лицо с соблюдением требований, установленных настоящим Порядком, подав в Организационный комитет соответствующее письменное уведомление. В этом случае датой подачи заявки считается дата, когда подана первая заявка от данного СМИ. </w:t>
      </w:r>
    </w:p>
    <w:p w14:paraId="23E918B3" w14:textId="77777777" w:rsidR="00EF2571" w:rsidRPr="00113554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8. Представители СМИ, присутствуя на заседании Организационного комитета вправе производить фото- и (или) видеосъемку (звукозапись) с соблюдением действующего законодательства Российской Федерации. </w:t>
      </w:r>
    </w:p>
    <w:p w14:paraId="40654C4A" w14:textId="41248218" w:rsidR="00EF2571" w:rsidRDefault="008575F0">
      <w:pPr>
        <w:spacing w:after="113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 Представители СМИ при осуществлении своей профессиональной деятельности не вправе вмешиваться в работу Организационного комитета и (или) препятствовать ей, а также совершать иные действия, противоречащие действующему законодательству Российской Федерации. Представители СМИ, допускающие вмешательство в работу Организационного комитета и (или) препятствующие работе Организационного комитета, в том числе нарушающие установленные настоящим Порядком правила проведения фото- и (или) видеосъемки (звукозаписи), удаляются из помещения Организационного комитета решением Организационного комитета. Решение об удалении из помещения Организационного комитета может быть обжаловано в Президиум Регионального политического совета </w:t>
      </w:r>
      <w:r w:rsidR="00113554"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Ульяновского 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регионального отделения Партии </w:t>
      </w:r>
      <w:r w:rsidRPr="00113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«ЕДИНАЯ РОССИЯ»</w:t>
      </w:r>
      <w:r w:rsidRPr="0011355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br w:type="page" w:clear="all"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 </w:t>
      </w:r>
    </w:p>
    <w:p w14:paraId="092C94BE" w14:textId="77777777" w:rsidR="00EF2571" w:rsidRDefault="008575F0">
      <w:pPr>
        <w:spacing w:line="235" w:lineRule="atLeast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 1 к Порядку присутствия представителей средств массовой информации на заседаниях Организационного комитета</w:t>
      </w:r>
    </w:p>
    <w:p w14:paraId="0E52F90B" w14:textId="77777777" w:rsidR="00EF2571" w:rsidRDefault="008575F0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Заявка средства массовой информации </w:t>
      </w:r>
    </w:p>
    <w:p w14:paraId="2028E16E" w14:textId="77777777" w:rsidR="00EF2571" w:rsidRDefault="008575F0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 направлении представителя для присутствия на заседании (заседаниях) </w:t>
      </w:r>
    </w:p>
    <w:p w14:paraId="5B5D08E8" w14:textId="3957B8E1" w:rsidR="00EF2571" w:rsidRDefault="008575F0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Организационного комитета при проведении предварительного голосования </w:t>
      </w:r>
      <w:r w:rsidR="008A6C8D" w:rsidRPr="001135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 кандидатурам для последующего выдвижения от Партии «ЕДИНАЯ РОССИЯ» кандидатами в депутаты Ульяновской Городской Думы седьмого созыва</w:t>
      </w:r>
    </w:p>
    <w:p w14:paraId="1B2BA538" w14:textId="77777777" w:rsidR="00EF2571" w:rsidRDefault="008575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6E0F43" w14:textId="77777777" w:rsidR="00EF2571" w:rsidRDefault="008575F0">
      <w:pPr>
        <w:spacing w:after="0" w:line="235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 массовой информации ________________________________________________</w:t>
      </w:r>
    </w:p>
    <w:p w14:paraId="3D4C66D7" w14:textId="77777777" w:rsidR="00EF2571" w:rsidRDefault="008575F0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                                        (полное наименование СМИ)</w:t>
      </w:r>
    </w:p>
    <w:p w14:paraId="3712165B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   __________________________________________________________, </w:t>
      </w:r>
    </w:p>
    <w:p w14:paraId="4BF06924" w14:textId="77777777" w:rsidR="00EF2571" w:rsidRDefault="008575F0">
      <w:pPr>
        <w:spacing w:after="0" w:line="235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2179"/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    (</w:t>
      </w:r>
      <w:proofErr w:type="gramStart"/>
      <w:r>
        <w:rPr>
          <w:rStyle w:val="2179"/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тематика)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   </w:t>
      </w:r>
      <w:proofErr w:type="gramEnd"/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                                  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 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(информация</w:t>
      </w:r>
      <w:r>
        <w:rPr>
          <w:rStyle w:val="1443"/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 xml:space="preserve"> о том, что СМИ  не выполняет функции иностранного агента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)</w:t>
      </w:r>
    </w:p>
    <w:p w14:paraId="60FE59E0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18CAD160" w14:textId="77777777" w:rsidR="00EF2571" w:rsidRDefault="008575F0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  (свидетельство о регистрации)</w:t>
      </w:r>
    </w:p>
    <w:p w14:paraId="37CF120A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 местонахождения редакции: __________________________________________________, </w:t>
      </w:r>
    </w:p>
    <w:p w14:paraId="1DF3CC06" w14:textId="77777777" w:rsidR="00EF2571" w:rsidRDefault="008575F0">
      <w:pPr>
        <w:spacing w:after="0" w:line="235" w:lineRule="atLeast"/>
        <w:ind w:left="2124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(полный юридический адрес с указанием субъекта РФ) </w:t>
      </w:r>
    </w:p>
    <w:p w14:paraId="2CE6B31C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_______________________________________________________________________________, </w:t>
      </w:r>
    </w:p>
    <w:p w14:paraId="2972041A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  <w:t xml:space="preserve">    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              (адрес электронной почты и номер телефона редакции) </w:t>
      </w:r>
    </w:p>
    <w:p w14:paraId="16142580" w14:textId="5F9D194A" w:rsidR="00EF2571" w:rsidRDefault="00113554" w:rsidP="00113554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8575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лавный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575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редактор _________________________________________________________,</w:t>
      </w:r>
    </w:p>
    <w:p w14:paraId="1DEF60FD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             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           (фамилия, имя, отчество главного редактора) </w:t>
      </w:r>
    </w:p>
    <w:p w14:paraId="03689A50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 своего представителя</w:t>
      </w:r>
    </w:p>
    <w:p w14:paraId="5EF49EB7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_______________________________________________________________________________,</w:t>
      </w:r>
    </w:p>
    <w:p w14:paraId="6979C066" w14:textId="77777777" w:rsidR="00EF2571" w:rsidRDefault="008575F0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(фамилия, имя, отчество представителя)</w:t>
      </w:r>
    </w:p>
    <w:p w14:paraId="7ED6F4CC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жительства: ___________________________________________________________</w:t>
      </w:r>
    </w:p>
    <w:p w14:paraId="177A3DF5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(субъект РФ, район, город, иной населенный пункт </w:t>
      </w:r>
    </w:p>
    <w:p w14:paraId="47A79F9E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_______________________________________________________________________________,</w:t>
      </w:r>
    </w:p>
    <w:p w14:paraId="04A35269" w14:textId="77777777" w:rsidR="00EF2571" w:rsidRDefault="008575F0">
      <w:pPr>
        <w:spacing w:after="0" w:line="23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улица, дом, квартира)</w:t>
      </w:r>
    </w:p>
    <w:p w14:paraId="089D29BD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серия ________ номер _________________, выдан _____________________________,</w:t>
      </w:r>
    </w:p>
    <w:p w14:paraId="1056F5DB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(дата выдачи паспорта)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  </w:t>
      </w:r>
    </w:p>
    <w:p w14:paraId="73227CE4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   ,  ____________________________________, </w:t>
      </w:r>
    </w:p>
    <w:p w14:paraId="0D1E28B9" w14:textId="77777777" w:rsidR="00EF2571" w:rsidRDefault="008575F0">
      <w:pPr>
        <w:spacing w:after="0" w:line="235" w:lineRule="atLeast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(наименование органа, выдавшего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 xml:space="preserve">паспорт)   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                                  (адрес электронной почты, номер телефона)</w:t>
      </w:r>
    </w:p>
    <w:p w14:paraId="590CF847" w14:textId="00EF3D59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присутствия на заседаниях </w:t>
      </w:r>
      <w:r w:rsidR="00113554" w:rsidRPr="0011355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Ульяновского Организационного комитета</w:t>
      </w:r>
      <w:r w:rsidR="001135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проведении предварительного голосования. </w:t>
      </w:r>
    </w:p>
    <w:p w14:paraId="619DA909" w14:textId="77777777" w:rsidR="00EF2571" w:rsidRDefault="008575F0">
      <w:pPr>
        <w:spacing w:after="0" w:line="23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 выполнении профессиональных обязанностей представителем СМИ будет использоваться следующая фото, аудио-,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видео-аппаратура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vertAlign w:val="superscript"/>
          <w:lang w:eastAsia="ru-RU"/>
        </w:rPr>
        <w:t>     (вид, наименование, иные характеристики оборудования)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14:paraId="786AB806" w14:textId="77777777" w:rsidR="00EF2571" w:rsidRDefault="008575F0">
      <w:pPr>
        <w:spacing w:line="235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Приложение:  </w:t>
      </w:r>
    </w:p>
    <w:p w14:paraId="3122C4C1" w14:textId="77777777" w:rsidR="00EF2571" w:rsidRDefault="008575F0">
      <w:pPr>
        <w:numPr>
          <w:ilvl w:val="0"/>
          <w:numId w:val="6"/>
        </w:numPr>
        <w:spacing w:after="0" w:line="23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копия свидетельства о регистрации СМИ – на ____ л.; </w:t>
      </w:r>
    </w:p>
    <w:p w14:paraId="1DE2DC48" w14:textId="77777777" w:rsidR="00EF2571" w:rsidRDefault="008575F0">
      <w:pPr>
        <w:numPr>
          <w:ilvl w:val="0"/>
          <w:numId w:val="6"/>
        </w:numPr>
        <w:spacing w:after="0" w:line="235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копия редакционного удостоверения представителя СМИ – на ____ л.  </w:t>
      </w:r>
    </w:p>
    <w:p w14:paraId="23298A87" w14:textId="77777777" w:rsidR="00EF2571" w:rsidRDefault="008575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B424C1" w14:textId="77777777" w:rsidR="00EF2571" w:rsidRDefault="008575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редактор (иное уполномоченное лицо)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18F2AD13" w14:textId="77777777" w:rsidR="00EF2571" w:rsidRDefault="008575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 20__ года</w:t>
      </w:r>
    </w:p>
    <w:p w14:paraId="30E664C8" w14:textId="77777777" w:rsidR="00EF2571" w:rsidRDefault="008575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        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     (фамилия, имя, отчество, подпись)</w:t>
      </w:r>
    </w:p>
    <w:p w14:paraId="11B50CF3" w14:textId="77777777" w:rsidR="00EF2571" w:rsidRDefault="008575F0">
      <w:pPr>
        <w:spacing w:after="0" w:line="23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ab/>
        <w:t xml:space="preserve"> </w:t>
      </w:r>
    </w:p>
    <w:p w14:paraId="69BE73E8" w14:textId="77777777" w:rsidR="00EF2571" w:rsidRDefault="008575F0">
      <w:pPr>
        <w:spacing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</w:t>
      </w:r>
    </w:p>
    <w:p w14:paraId="4A717CDF" w14:textId="77777777" w:rsidR="00EF2571" w:rsidRDefault="008575F0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 w:clear="all"/>
      </w:r>
    </w:p>
    <w:p w14:paraId="7ED05EEF" w14:textId="77777777" w:rsidR="00EF2571" w:rsidRDefault="00EF2571">
      <w:pPr>
        <w:rPr>
          <w:rFonts w:ascii="Times New Roman" w:hAnsi="Times New Roman" w:cs="Times New Roman"/>
          <w:sz w:val="24"/>
          <w:szCs w:val="24"/>
        </w:rPr>
        <w:sectPr w:rsidR="00EF2571">
          <w:pgSz w:w="11906" w:h="16838"/>
          <w:pgMar w:top="567" w:right="850" w:bottom="851" w:left="1276" w:header="708" w:footer="708" w:gutter="0"/>
          <w:cols w:space="708"/>
          <w:docGrid w:linePitch="360"/>
        </w:sectPr>
      </w:pPr>
    </w:p>
    <w:p w14:paraId="1AD6F48E" w14:textId="77777777" w:rsidR="00EF2571" w:rsidRDefault="008575F0">
      <w:pPr>
        <w:spacing w:after="0" w:line="17" w:lineRule="atLeast"/>
        <w:ind w:left="90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2 </w:t>
      </w:r>
    </w:p>
    <w:p w14:paraId="4370BDA2" w14:textId="77777777" w:rsidR="00EF2571" w:rsidRDefault="008575F0">
      <w:pPr>
        <w:spacing w:after="0" w:line="17" w:lineRule="atLeast"/>
        <w:ind w:left="90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Порядку присутствия представителей средств массовой информации на заседаниях Организационного комитета </w:t>
      </w:r>
    </w:p>
    <w:p w14:paraId="5727C5B8" w14:textId="77777777" w:rsidR="00EF2571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D903D4" w14:textId="77777777" w:rsidR="00EF2571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ЖУРНАЛ </w:t>
      </w:r>
    </w:p>
    <w:p w14:paraId="3F74A9A4" w14:textId="77777777" w:rsidR="00EF2571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учета заявок средств массовой информации о направлении представителей для присутствия  </w:t>
      </w:r>
    </w:p>
    <w:p w14:paraId="799CD94F" w14:textId="747449C4" w:rsidR="00EF2571" w:rsidRPr="00113554" w:rsidRDefault="008575F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заседаниях </w:t>
      </w:r>
      <w:r w:rsidR="008A6C8D" w:rsidRPr="008A6C8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Ульяновского</w:t>
      </w:r>
      <w:r w:rsidRPr="008A6C8D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Организационного комитета по проведению предварительного голосования по кандидатурам для последующего выдвижения от Партии «ЕДИНАЯ РОССИЯ»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кандидатами в депутаты</w:t>
      </w: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 xml:space="preserve"> </w:t>
      </w:r>
      <w:r w:rsidR="00113554" w:rsidRPr="00113554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Ульяновской Городской Думы седьмого созыва</w:t>
      </w:r>
    </w:p>
    <w:p w14:paraId="114998A6" w14:textId="77777777" w:rsidR="00EF2571" w:rsidRDefault="00857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416" w:type="dxa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708"/>
        <w:gridCol w:w="2268"/>
        <w:gridCol w:w="4111"/>
        <w:gridCol w:w="3827"/>
        <w:gridCol w:w="1843"/>
        <w:gridCol w:w="2088"/>
      </w:tblGrid>
      <w:tr w:rsidR="00EF2571" w14:paraId="4D66F1E2" w14:textId="77777777">
        <w:trPr>
          <w:trHeight w:val="240"/>
          <w:tblCellSpacing w:w="0" w:type="dxa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CFFA" w14:textId="77777777" w:rsidR="00EF2571" w:rsidRDefault="00857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</w:p>
          <w:p w14:paraId="5C448216" w14:textId="77777777" w:rsidR="00EF2571" w:rsidRDefault="00857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5EC8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поступления заявки </w:t>
            </w:r>
          </w:p>
          <w:p w14:paraId="592401DC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41A4" w14:textId="77777777" w:rsidR="00EF2571" w:rsidRDefault="00857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ФИО уполномоченного лица СМИ, подавшего заявку 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1FED" w14:textId="77777777" w:rsidR="00EF2571" w:rsidRDefault="00857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СМИ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F4776E" w14:textId="77777777" w:rsidR="00EF2571" w:rsidRDefault="00857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принявшего лица  </w:t>
            </w:r>
          </w:p>
        </w:tc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7081" w14:textId="77777777" w:rsidR="00EF2571" w:rsidRDefault="008575F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уполномоченного лица СМИ </w:t>
            </w:r>
          </w:p>
        </w:tc>
      </w:tr>
      <w:tr w:rsidR="00EF2571" w14:paraId="3960766E" w14:textId="77777777">
        <w:trPr>
          <w:trHeight w:val="283"/>
          <w:tblCellSpacing w:w="0" w:type="dxa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A4FF6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A3037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86907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1F59C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85EDA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9143" w14:textId="77777777" w:rsidR="00EF2571" w:rsidRDefault="00857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F2571" w14:paraId="0FB66C88" w14:textId="77777777">
        <w:trPr>
          <w:trHeight w:val="240"/>
          <w:tblCellSpacing w:w="0" w:type="dxa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318D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D507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A291D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80086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B08D6FE" w14:textId="77777777" w:rsidR="00EF2571" w:rsidRDefault="00857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C9E99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22A2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71" w14:paraId="67E77551" w14:textId="77777777">
        <w:trPr>
          <w:trHeight w:val="240"/>
          <w:tblCellSpacing w:w="0" w:type="dxa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E626A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6182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B2BC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8CAF89" w14:textId="77777777" w:rsidR="00EF2571" w:rsidRDefault="00857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016C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E603A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E82A9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F2571" w14:paraId="150E635B" w14:textId="77777777">
        <w:trPr>
          <w:trHeight w:val="240"/>
          <w:tblCellSpacing w:w="0" w:type="dxa"/>
        </w:trPr>
        <w:tc>
          <w:tcPr>
            <w:tcW w:w="70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A228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5AA6D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805E4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66E40E" w14:textId="77777777" w:rsidR="00EF2571" w:rsidRDefault="008575F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7BA0A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8DA04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5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90C4" w14:textId="77777777" w:rsidR="00EF2571" w:rsidRDefault="008575F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4065DB8" w14:textId="77777777" w:rsidR="00EF2571" w:rsidRDefault="00EF2571">
      <w:pPr>
        <w:rPr>
          <w:rFonts w:ascii="Times New Roman" w:hAnsi="Times New Roman" w:cs="Times New Roman"/>
          <w:b/>
          <w:sz w:val="26"/>
          <w:szCs w:val="26"/>
        </w:rPr>
      </w:pPr>
    </w:p>
    <w:sectPr w:rsidR="00EF2571">
      <w:pgSz w:w="16838" w:h="11906" w:orient="landscape"/>
      <w:pgMar w:top="1418" w:right="56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787FDD" w14:textId="77777777" w:rsidR="006D6DED" w:rsidRDefault="006D6DED">
      <w:pPr>
        <w:spacing w:after="0" w:line="240" w:lineRule="auto"/>
      </w:pPr>
      <w:r>
        <w:separator/>
      </w:r>
    </w:p>
  </w:endnote>
  <w:endnote w:type="continuationSeparator" w:id="0">
    <w:p w14:paraId="0F60D2E5" w14:textId="77777777" w:rsidR="006D6DED" w:rsidRDefault="006D6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13A05A" w14:textId="77777777" w:rsidR="006D6DED" w:rsidRDefault="006D6DED">
      <w:pPr>
        <w:spacing w:after="0" w:line="240" w:lineRule="auto"/>
      </w:pPr>
      <w:r>
        <w:separator/>
      </w:r>
    </w:p>
  </w:footnote>
  <w:footnote w:type="continuationSeparator" w:id="0">
    <w:p w14:paraId="29A28D9E" w14:textId="77777777" w:rsidR="006D6DED" w:rsidRDefault="006D6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90B"/>
    <w:multiLevelType w:val="hybridMultilevel"/>
    <w:tmpl w:val="C094935E"/>
    <w:lvl w:ilvl="0" w:tplc="202CA8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CC6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C612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A0CBB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2F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817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69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A6CD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082F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B3A8E"/>
    <w:multiLevelType w:val="hybridMultilevel"/>
    <w:tmpl w:val="0CE4E818"/>
    <w:lvl w:ilvl="0" w:tplc="998C3C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D9C8772">
      <w:start w:val="1"/>
      <w:numFmt w:val="lowerLetter"/>
      <w:lvlText w:val="%2."/>
      <w:lvlJc w:val="left"/>
      <w:pPr>
        <w:ind w:left="1785" w:hanging="360"/>
      </w:pPr>
    </w:lvl>
    <w:lvl w:ilvl="2" w:tplc="AEE4D0DE">
      <w:start w:val="1"/>
      <w:numFmt w:val="lowerRoman"/>
      <w:lvlText w:val="%3."/>
      <w:lvlJc w:val="right"/>
      <w:pPr>
        <w:ind w:left="2505" w:hanging="180"/>
      </w:pPr>
    </w:lvl>
    <w:lvl w:ilvl="3" w:tplc="8F1EDA28">
      <w:start w:val="1"/>
      <w:numFmt w:val="decimal"/>
      <w:lvlText w:val="%4."/>
      <w:lvlJc w:val="left"/>
      <w:pPr>
        <w:ind w:left="3225" w:hanging="360"/>
      </w:pPr>
    </w:lvl>
    <w:lvl w:ilvl="4" w:tplc="DF22D8A2">
      <w:start w:val="1"/>
      <w:numFmt w:val="lowerLetter"/>
      <w:lvlText w:val="%5."/>
      <w:lvlJc w:val="left"/>
      <w:pPr>
        <w:ind w:left="3945" w:hanging="360"/>
      </w:pPr>
    </w:lvl>
    <w:lvl w:ilvl="5" w:tplc="50A2E576">
      <w:start w:val="1"/>
      <w:numFmt w:val="lowerRoman"/>
      <w:lvlText w:val="%6."/>
      <w:lvlJc w:val="right"/>
      <w:pPr>
        <w:ind w:left="4665" w:hanging="180"/>
      </w:pPr>
    </w:lvl>
    <w:lvl w:ilvl="6" w:tplc="67D48A34">
      <w:start w:val="1"/>
      <w:numFmt w:val="decimal"/>
      <w:lvlText w:val="%7."/>
      <w:lvlJc w:val="left"/>
      <w:pPr>
        <w:ind w:left="5385" w:hanging="360"/>
      </w:pPr>
    </w:lvl>
    <w:lvl w:ilvl="7" w:tplc="6BB2F02C">
      <w:start w:val="1"/>
      <w:numFmt w:val="lowerLetter"/>
      <w:lvlText w:val="%8."/>
      <w:lvlJc w:val="left"/>
      <w:pPr>
        <w:ind w:left="6105" w:hanging="360"/>
      </w:pPr>
    </w:lvl>
    <w:lvl w:ilvl="8" w:tplc="510CC2A6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8C6607"/>
    <w:multiLevelType w:val="hybridMultilevel"/>
    <w:tmpl w:val="D05A9E40"/>
    <w:lvl w:ilvl="0" w:tplc="8AF8E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52A05AC">
      <w:start w:val="1"/>
      <w:numFmt w:val="lowerLetter"/>
      <w:lvlText w:val="%2."/>
      <w:lvlJc w:val="left"/>
      <w:pPr>
        <w:ind w:left="1789" w:hanging="360"/>
      </w:pPr>
    </w:lvl>
    <w:lvl w:ilvl="2" w:tplc="F55ECED0">
      <w:start w:val="1"/>
      <w:numFmt w:val="lowerRoman"/>
      <w:lvlText w:val="%3."/>
      <w:lvlJc w:val="right"/>
      <w:pPr>
        <w:ind w:left="2509" w:hanging="180"/>
      </w:pPr>
    </w:lvl>
    <w:lvl w:ilvl="3" w:tplc="7F043132">
      <w:start w:val="1"/>
      <w:numFmt w:val="decimal"/>
      <w:lvlText w:val="%4."/>
      <w:lvlJc w:val="left"/>
      <w:pPr>
        <w:ind w:left="3229" w:hanging="360"/>
      </w:pPr>
    </w:lvl>
    <w:lvl w:ilvl="4" w:tplc="C9425F5A">
      <w:start w:val="1"/>
      <w:numFmt w:val="lowerLetter"/>
      <w:lvlText w:val="%5."/>
      <w:lvlJc w:val="left"/>
      <w:pPr>
        <w:ind w:left="3949" w:hanging="360"/>
      </w:pPr>
    </w:lvl>
    <w:lvl w:ilvl="5" w:tplc="8BB8BE32">
      <w:start w:val="1"/>
      <w:numFmt w:val="lowerRoman"/>
      <w:lvlText w:val="%6."/>
      <w:lvlJc w:val="right"/>
      <w:pPr>
        <w:ind w:left="4669" w:hanging="180"/>
      </w:pPr>
    </w:lvl>
    <w:lvl w:ilvl="6" w:tplc="16CE256E">
      <w:start w:val="1"/>
      <w:numFmt w:val="decimal"/>
      <w:lvlText w:val="%7."/>
      <w:lvlJc w:val="left"/>
      <w:pPr>
        <w:ind w:left="5389" w:hanging="360"/>
      </w:pPr>
    </w:lvl>
    <w:lvl w:ilvl="7" w:tplc="38B85FD4">
      <w:start w:val="1"/>
      <w:numFmt w:val="lowerLetter"/>
      <w:lvlText w:val="%8."/>
      <w:lvlJc w:val="left"/>
      <w:pPr>
        <w:ind w:left="6109" w:hanging="360"/>
      </w:pPr>
    </w:lvl>
    <w:lvl w:ilvl="8" w:tplc="CA00F79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8251BE"/>
    <w:multiLevelType w:val="hybridMultilevel"/>
    <w:tmpl w:val="71EE4664"/>
    <w:lvl w:ilvl="0" w:tplc="FC608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58FC96">
      <w:start w:val="1"/>
      <w:numFmt w:val="lowerLetter"/>
      <w:lvlText w:val="%2."/>
      <w:lvlJc w:val="left"/>
      <w:pPr>
        <w:ind w:left="1440" w:hanging="360"/>
      </w:pPr>
    </w:lvl>
    <w:lvl w:ilvl="2" w:tplc="D09C67DC">
      <w:start w:val="1"/>
      <w:numFmt w:val="lowerRoman"/>
      <w:lvlText w:val="%3."/>
      <w:lvlJc w:val="right"/>
      <w:pPr>
        <w:ind w:left="2160" w:hanging="180"/>
      </w:pPr>
    </w:lvl>
    <w:lvl w:ilvl="3" w:tplc="CE169D4C">
      <w:start w:val="1"/>
      <w:numFmt w:val="decimal"/>
      <w:lvlText w:val="%4."/>
      <w:lvlJc w:val="left"/>
      <w:pPr>
        <w:ind w:left="2880" w:hanging="360"/>
      </w:pPr>
    </w:lvl>
    <w:lvl w:ilvl="4" w:tplc="138C4E46">
      <w:start w:val="1"/>
      <w:numFmt w:val="lowerLetter"/>
      <w:lvlText w:val="%5."/>
      <w:lvlJc w:val="left"/>
      <w:pPr>
        <w:ind w:left="3600" w:hanging="360"/>
      </w:pPr>
    </w:lvl>
    <w:lvl w:ilvl="5" w:tplc="539C1064">
      <w:start w:val="1"/>
      <w:numFmt w:val="lowerRoman"/>
      <w:lvlText w:val="%6."/>
      <w:lvlJc w:val="right"/>
      <w:pPr>
        <w:ind w:left="4320" w:hanging="180"/>
      </w:pPr>
    </w:lvl>
    <w:lvl w:ilvl="6" w:tplc="3B548324">
      <w:start w:val="1"/>
      <w:numFmt w:val="decimal"/>
      <w:lvlText w:val="%7."/>
      <w:lvlJc w:val="left"/>
      <w:pPr>
        <w:ind w:left="5040" w:hanging="360"/>
      </w:pPr>
    </w:lvl>
    <w:lvl w:ilvl="7" w:tplc="8E9EB694">
      <w:start w:val="1"/>
      <w:numFmt w:val="lowerLetter"/>
      <w:lvlText w:val="%8."/>
      <w:lvlJc w:val="left"/>
      <w:pPr>
        <w:ind w:left="5760" w:hanging="360"/>
      </w:pPr>
    </w:lvl>
    <w:lvl w:ilvl="8" w:tplc="FF76F7A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2795A"/>
    <w:multiLevelType w:val="hybridMultilevel"/>
    <w:tmpl w:val="A7E4663A"/>
    <w:lvl w:ilvl="0" w:tplc="2DF09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2C13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A07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428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62C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54A8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46ED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A97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06E7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710D88"/>
    <w:multiLevelType w:val="hybridMultilevel"/>
    <w:tmpl w:val="A14C8250"/>
    <w:lvl w:ilvl="0" w:tplc="9680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C24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4C51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9E1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6A2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10D6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DA8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073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0C3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71"/>
    <w:rsid w:val="00113554"/>
    <w:rsid w:val="002578EA"/>
    <w:rsid w:val="00491E3D"/>
    <w:rsid w:val="006D6DED"/>
    <w:rsid w:val="00773401"/>
    <w:rsid w:val="008575F0"/>
    <w:rsid w:val="008A6C8D"/>
    <w:rsid w:val="00B05EF7"/>
    <w:rsid w:val="00B16662"/>
    <w:rsid w:val="00D653B1"/>
    <w:rsid w:val="00EF2571"/>
    <w:rsid w:val="00F8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3FAE"/>
  <w15:docId w15:val="{71E5EF85-A58C-4B43-AB47-1CD98B9DC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e">
    <w:name w:val="Body Text"/>
    <w:basedOn w:val="a"/>
    <w:link w:val="aff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Основной текст Знак"/>
    <w:basedOn w:val="a0"/>
    <w:link w:val="a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79">
    <w:name w:val="2179"/>
    <w:basedOn w:val="a0"/>
  </w:style>
  <w:style w:type="character" w:customStyle="1" w:styleId="1443">
    <w:name w:val="144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Мержанова Ольга Юрьевна</dc:creator>
  <cp:keywords/>
  <dc:description/>
  <cp:lastModifiedBy>User</cp:lastModifiedBy>
  <cp:revision>6</cp:revision>
  <cp:lastPrinted>2025-03-03T11:42:00Z</cp:lastPrinted>
  <dcterms:created xsi:type="dcterms:W3CDTF">2025-02-25T05:52:00Z</dcterms:created>
  <dcterms:modified xsi:type="dcterms:W3CDTF">2025-03-03T11:42:00Z</dcterms:modified>
</cp:coreProperties>
</file>